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DD" w:rsidRDefault="007B3145" w:rsidP="0077594C">
      <w:pPr>
        <w:spacing w:after="120" w:line="240" w:lineRule="auto"/>
        <w:jc w:val="center"/>
        <w:rPr>
          <w:rFonts w:ascii="Arial" w:hAnsi="Arial" w:cs="Arial"/>
          <w:sz w:val="20"/>
          <w:szCs w:val="20"/>
          <w:lang w:eastAsia="es-AR"/>
        </w:rPr>
      </w:pPr>
      <w:r w:rsidRPr="007B3145">
        <w:rPr>
          <w:rFonts w:ascii="Arial" w:hAnsi="Arial" w:cs="Arial"/>
          <w:noProof/>
          <w:color w:val="000000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i1025" type="#_x0000_t75" alt="http://books.google.com.ar/books?id=TyTdBonVdzMC&amp;pg=PA34&amp;img=1&amp;zoom=3&amp;hl=es&amp;sig=ACfU3U32ts3oYescLyqdptPhlBriMCi0EA&amp;w=575" style="width:431.25pt;height:660pt;visibility:visible">
            <v:imagedata r:id="rId6" o:title=""/>
          </v:shape>
        </w:pict>
      </w:r>
    </w:p>
    <w:p w:rsidR="008633DD" w:rsidRDefault="00737541" w:rsidP="0077594C">
      <w:pPr>
        <w:spacing w:after="120" w:line="240" w:lineRule="auto"/>
        <w:jc w:val="center"/>
        <w:rPr>
          <w:rFonts w:ascii="Arial" w:hAnsi="Arial" w:cs="Arial"/>
          <w:sz w:val="20"/>
          <w:szCs w:val="20"/>
          <w:lang w:eastAsia="es-AR"/>
        </w:rPr>
      </w:pPr>
      <w:r w:rsidRPr="007B3145">
        <w:rPr>
          <w:rFonts w:ascii="Arial" w:hAnsi="Arial" w:cs="Arial"/>
          <w:noProof/>
          <w:sz w:val="20"/>
          <w:szCs w:val="20"/>
          <w:lang w:val="en-US"/>
        </w:rPr>
        <w:lastRenderedPageBreak/>
        <w:pict>
          <v:shape id="Imagen 614" o:spid="_x0000_i1026" type="#_x0000_t75" alt="http://books.google.com.ar/books?id=TyTdBonVdzMC&amp;pg=PA35&amp;img=1&amp;zoom=3&amp;hl=es&amp;sig=ACfU3U0RaWLLrNHpvy6jKpR4Bi01ErqjWA&amp;w=575" style="width:431.25pt;height:658.5pt;visibility:visible">
            <v:imagedata r:id="rId7" o:title=""/>
          </v:shape>
        </w:pict>
      </w:r>
    </w:p>
    <w:p w:rsidR="008633DD" w:rsidRDefault="00737541" w:rsidP="0077594C">
      <w:pPr>
        <w:spacing w:after="120" w:line="240" w:lineRule="auto"/>
        <w:jc w:val="center"/>
        <w:rPr>
          <w:rFonts w:ascii="Arial" w:hAnsi="Arial" w:cs="Arial"/>
          <w:sz w:val="20"/>
          <w:szCs w:val="20"/>
          <w:lang w:eastAsia="es-AR"/>
        </w:rPr>
      </w:pPr>
      <w:r w:rsidRPr="007B3145">
        <w:rPr>
          <w:rFonts w:ascii="Arial" w:hAnsi="Arial" w:cs="Arial"/>
          <w:noProof/>
          <w:sz w:val="20"/>
          <w:szCs w:val="20"/>
          <w:lang w:val="en-US"/>
        </w:rPr>
        <w:lastRenderedPageBreak/>
        <w:pict>
          <v:shape id="Imagen 613" o:spid="_x0000_i1027" type="#_x0000_t75" alt="http://books.google.com.ar/books?id=TyTdBonVdzMC&amp;pg=PA36&amp;img=1&amp;zoom=3&amp;hl=es&amp;sig=ACfU3U1dRGHVPzUEHWeO1QtFkGlrIfib7g&amp;w=575" style="width:431.25pt;height:660.75pt;visibility:visible">
            <v:imagedata r:id="rId8" o:title=""/>
          </v:shape>
        </w:pict>
      </w:r>
    </w:p>
    <w:p w:rsidR="008633DD" w:rsidRPr="0077594C" w:rsidRDefault="00737541" w:rsidP="0077594C">
      <w:pPr>
        <w:spacing w:after="120" w:line="240" w:lineRule="auto"/>
        <w:jc w:val="center"/>
        <w:rPr>
          <w:rFonts w:ascii="Arial" w:hAnsi="Arial" w:cs="Arial"/>
          <w:vanish/>
          <w:sz w:val="20"/>
          <w:szCs w:val="20"/>
          <w:lang w:eastAsia="es-AR"/>
        </w:rPr>
      </w:pPr>
      <w:r w:rsidRPr="007B3145">
        <w:rPr>
          <w:rFonts w:ascii="Arial" w:hAnsi="Arial" w:cs="Arial"/>
          <w:noProof/>
          <w:sz w:val="20"/>
          <w:szCs w:val="20"/>
          <w:lang w:val="en-US"/>
        </w:rPr>
        <w:lastRenderedPageBreak/>
        <w:pict>
          <v:shape id="Imagen 53" o:spid="_x0000_i1028" type="#_x0000_t75" alt="http://books.google.com.ar/books?id=TyTdBonVdzMC&amp;pg=PA37&amp;img=1&amp;zoom=3&amp;hl=es&amp;sig=ACfU3U04rF0q1CUjq0z5Weut2ebV8vdYeA&amp;w=575" style="width:431.25pt;height:660pt;visibility:visible">
            <v:imagedata r:id="rId9" o:title=""/>
          </v:shape>
        </w:pict>
      </w:r>
      <w:r w:rsidRPr="007B3145">
        <w:rPr>
          <w:rFonts w:ascii="Arial" w:hAnsi="Arial" w:cs="Arial"/>
          <w:noProof/>
          <w:sz w:val="20"/>
          <w:szCs w:val="20"/>
          <w:lang w:val="en-US"/>
        </w:rPr>
        <w:lastRenderedPageBreak/>
        <w:pict>
          <v:shape id="_x0000_i1029" type="#_x0000_t75" alt="http://books.google.com.ar/books?id=TyTdBonVdzMC&amp;pg=PA38&amp;img=1&amp;zoom=3&amp;hl=es&amp;sig=ACfU3U0lduKcQC-9LcI4q2NeCvdXLx61Sw&amp;w=575" style="width:431.25pt;height:661.5pt;visibility:visible">
            <v:imagedata r:id="rId10" o:title=""/>
          </v:shape>
        </w:pict>
      </w:r>
      <w:hyperlink r:id="rId11" w:history="1">
        <w:r w:rsidR="008633DD" w:rsidRPr="0077594C">
          <w:rPr>
            <w:rFonts w:ascii="Arial" w:hAnsi="Arial" w:cs="Arial"/>
            <w:vanish/>
            <w:color w:val="0000CC"/>
            <w:sz w:val="20"/>
            <w:szCs w:val="20"/>
            <w:u w:val="single"/>
            <w:lang w:eastAsia="es-AR"/>
          </w:rPr>
          <w:t>Acerca de la Búsqueda de libros de Google</w:t>
        </w:r>
      </w:hyperlink>
      <w:r w:rsidR="008633DD" w:rsidRPr="0077594C">
        <w:rPr>
          <w:rFonts w:ascii="Arial" w:hAnsi="Arial" w:cs="Arial"/>
          <w:vanish/>
          <w:sz w:val="20"/>
          <w:szCs w:val="20"/>
          <w:lang w:eastAsia="es-AR"/>
        </w:rPr>
        <w:t xml:space="preserve"> - </w:t>
      </w:r>
      <w:hyperlink r:id="rId12" w:history="1">
        <w:r w:rsidR="008633DD" w:rsidRPr="0077594C">
          <w:rPr>
            <w:rFonts w:ascii="Arial" w:hAnsi="Arial" w:cs="Arial"/>
            <w:vanish/>
            <w:color w:val="0000CC"/>
            <w:sz w:val="20"/>
            <w:szCs w:val="20"/>
            <w:u w:val="single"/>
            <w:lang w:eastAsia="es-AR"/>
          </w:rPr>
          <w:t>Información para editores</w:t>
        </w:r>
      </w:hyperlink>
      <w:r w:rsidR="008633DD" w:rsidRPr="0077594C">
        <w:rPr>
          <w:rFonts w:ascii="Arial" w:hAnsi="Arial" w:cs="Arial"/>
          <w:vanish/>
          <w:sz w:val="20"/>
          <w:szCs w:val="20"/>
          <w:lang w:eastAsia="es-AR"/>
        </w:rPr>
        <w:t xml:space="preserve"> - </w:t>
      </w:r>
      <w:hyperlink r:id="rId13" w:history="1">
        <w:r w:rsidR="008633DD" w:rsidRPr="0077594C">
          <w:rPr>
            <w:rFonts w:ascii="Arial" w:hAnsi="Arial" w:cs="Arial"/>
            <w:vanish/>
            <w:color w:val="0000CC"/>
            <w:sz w:val="20"/>
            <w:szCs w:val="20"/>
            <w:u w:val="single"/>
            <w:lang w:eastAsia="es-AR"/>
          </w:rPr>
          <w:t>Enviar comentarios</w:t>
        </w:r>
      </w:hyperlink>
      <w:r w:rsidR="008633DD" w:rsidRPr="0077594C">
        <w:rPr>
          <w:rFonts w:ascii="Arial" w:hAnsi="Arial" w:cs="Arial"/>
          <w:vanish/>
          <w:sz w:val="20"/>
          <w:szCs w:val="20"/>
          <w:lang w:eastAsia="es-AR"/>
        </w:rPr>
        <w:t xml:space="preserve"> - </w:t>
      </w:r>
      <w:hyperlink r:id="rId14" w:history="1">
        <w:r w:rsidR="008633DD" w:rsidRPr="0077594C">
          <w:rPr>
            <w:rFonts w:ascii="Arial" w:hAnsi="Arial" w:cs="Arial"/>
            <w:vanish/>
            <w:color w:val="0000CC"/>
            <w:sz w:val="20"/>
            <w:szCs w:val="20"/>
            <w:u w:val="single"/>
            <w:lang w:eastAsia="es-AR"/>
          </w:rPr>
          <w:t>Página principal de Google</w:t>
        </w:r>
      </w:hyperlink>
    </w:p>
    <w:p w:rsidR="008633DD" w:rsidRPr="0077594C" w:rsidRDefault="008633DD" w:rsidP="0077594C">
      <w:pPr>
        <w:spacing w:after="0" w:line="240" w:lineRule="auto"/>
        <w:jc w:val="center"/>
        <w:rPr>
          <w:rFonts w:ascii="Arial" w:hAnsi="Arial" w:cs="Arial"/>
          <w:vanish/>
          <w:sz w:val="20"/>
          <w:szCs w:val="20"/>
          <w:lang w:eastAsia="es-AR"/>
        </w:rPr>
      </w:pPr>
      <w:r w:rsidRPr="0077594C">
        <w:rPr>
          <w:rFonts w:ascii="Arial" w:hAnsi="Arial" w:cs="Arial"/>
          <w:vanish/>
          <w:sz w:val="20"/>
          <w:szCs w:val="20"/>
          <w:lang w:eastAsia="es-AR"/>
        </w:rPr>
        <w:t>©2009 Google</w:t>
      </w:r>
    </w:p>
    <w:p w:rsidR="008633DD" w:rsidRPr="0077594C" w:rsidRDefault="008633DD" w:rsidP="0077594C"/>
    <w:sectPr w:rsidR="008633DD" w:rsidRPr="0077594C" w:rsidSect="00B667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EE" w:rsidRDefault="007C78EE" w:rsidP="00785AD3">
      <w:pPr>
        <w:spacing w:after="0" w:line="240" w:lineRule="auto"/>
      </w:pPr>
      <w:r>
        <w:separator/>
      </w:r>
    </w:p>
  </w:endnote>
  <w:endnote w:type="continuationSeparator" w:id="0">
    <w:p w:rsidR="007C78EE" w:rsidRDefault="007C78EE" w:rsidP="0078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D3" w:rsidRDefault="00785AD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D3" w:rsidRDefault="00785AD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D3" w:rsidRDefault="00785AD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EE" w:rsidRDefault="007C78EE" w:rsidP="00785AD3">
      <w:pPr>
        <w:spacing w:after="0" w:line="240" w:lineRule="auto"/>
      </w:pPr>
      <w:r>
        <w:separator/>
      </w:r>
    </w:p>
  </w:footnote>
  <w:footnote w:type="continuationSeparator" w:id="0">
    <w:p w:rsidR="007C78EE" w:rsidRDefault="007C78EE" w:rsidP="0078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D3" w:rsidRDefault="00785AD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D3" w:rsidRDefault="00785AD3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85AD3">
      <w:rPr>
        <w:rFonts w:asciiTheme="majorHAnsi" w:eastAsiaTheme="majorEastAsia" w:hAnsiTheme="majorHAnsi" w:cstheme="majorBidi"/>
        <w:sz w:val="16"/>
        <w:szCs w:val="16"/>
      </w:rPr>
      <w:t>WOOD, Peter. 2000. “Antropología Cultural y Social”. En T. Barfield (ed.) Diccionario de Antropología. Siglo XXI, Barcelona.</w:t>
    </w:r>
  </w:p>
  <w:p w:rsidR="00785AD3" w:rsidRDefault="00785AD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D3" w:rsidRDefault="00785AD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94C"/>
    <w:rsid w:val="000E0E01"/>
    <w:rsid w:val="002A4C42"/>
    <w:rsid w:val="004F02AD"/>
    <w:rsid w:val="005D4BD1"/>
    <w:rsid w:val="00737541"/>
    <w:rsid w:val="0077594C"/>
    <w:rsid w:val="00785AD3"/>
    <w:rsid w:val="007B3145"/>
    <w:rsid w:val="007C78EE"/>
    <w:rsid w:val="007D6C18"/>
    <w:rsid w:val="0083797B"/>
    <w:rsid w:val="008633DD"/>
    <w:rsid w:val="0095320A"/>
    <w:rsid w:val="00A22EDD"/>
    <w:rsid w:val="00B667AF"/>
    <w:rsid w:val="00C0717B"/>
    <w:rsid w:val="00C23E8A"/>
    <w:rsid w:val="00C41360"/>
    <w:rsid w:val="00DE4FC5"/>
    <w:rsid w:val="00F07C4C"/>
    <w:rsid w:val="00F3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AF"/>
    <w:pPr>
      <w:spacing w:after="200" w:line="276" w:lineRule="auto"/>
    </w:pPr>
    <w:rPr>
      <w:rFonts w:cs="Calibri"/>
      <w:sz w:val="22"/>
      <w:szCs w:val="22"/>
      <w:lang w:val="es-AR" w:eastAsia="en-US"/>
    </w:rPr>
  </w:style>
  <w:style w:type="paragraph" w:styleId="Ttulo2">
    <w:name w:val="heading 2"/>
    <w:basedOn w:val="Normal"/>
    <w:link w:val="Ttulo2Car"/>
    <w:uiPriority w:val="99"/>
    <w:qFormat/>
    <w:rsid w:val="00775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9"/>
    <w:qFormat/>
    <w:rsid w:val="00775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77594C"/>
    <w:rPr>
      <w:rFonts w:ascii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9"/>
    <w:rsid w:val="0077594C"/>
    <w:rPr>
      <w:rFonts w:ascii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rsid w:val="0077594C"/>
    <w:rPr>
      <w:color w:val="0000CC"/>
      <w:u w:val="single"/>
    </w:rPr>
  </w:style>
  <w:style w:type="paragraph" w:customStyle="1" w:styleId="adline">
    <w:name w:val="adline"/>
    <w:basedOn w:val="Normal"/>
    <w:uiPriority w:val="99"/>
    <w:rsid w:val="0077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rsid w:val="0077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7594C"/>
    <w:rPr>
      <w:rFonts w:ascii="Arial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rsid w:val="0077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7594C"/>
    <w:rPr>
      <w:rFonts w:ascii="Arial" w:hAnsi="Arial" w:cs="Arial"/>
      <w:vanish/>
      <w:sz w:val="16"/>
      <w:szCs w:val="16"/>
      <w:lang w:eastAsia="es-AR"/>
    </w:rPr>
  </w:style>
  <w:style w:type="character" w:customStyle="1" w:styleId="addmd1">
    <w:name w:val="addmd1"/>
    <w:basedOn w:val="Fuentedeprrafopredeter"/>
    <w:uiPriority w:val="99"/>
    <w:rsid w:val="0077594C"/>
    <w:rPr>
      <w:rFonts w:ascii="Arial" w:hAnsi="Arial" w:cs="Arial"/>
      <w:color w:val="777777"/>
      <w:sz w:val="20"/>
      <w:szCs w:val="20"/>
    </w:rPr>
  </w:style>
  <w:style w:type="character" w:customStyle="1" w:styleId="grey1">
    <w:name w:val="grey1"/>
    <w:basedOn w:val="Fuentedeprrafopredeter"/>
    <w:uiPriority w:val="99"/>
    <w:rsid w:val="0077594C"/>
    <w:rPr>
      <w:rFonts w:ascii="Arial" w:hAnsi="Arial" w:cs="Arial"/>
      <w:color w:val="777777"/>
    </w:rPr>
  </w:style>
  <w:style w:type="character" w:customStyle="1" w:styleId="green1">
    <w:name w:val="green1"/>
    <w:basedOn w:val="Fuentedeprrafopredeter"/>
    <w:uiPriority w:val="99"/>
    <w:rsid w:val="0077594C"/>
    <w:rPr>
      <w:rFonts w:ascii="Arial" w:hAnsi="Arial" w:cs="Arial"/>
      <w:color w:val="00AA00"/>
    </w:rPr>
  </w:style>
  <w:style w:type="paragraph" w:styleId="Textodeglobo">
    <w:name w:val="Balloon Text"/>
    <w:basedOn w:val="Normal"/>
    <w:link w:val="TextodegloboCar"/>
    <w:uiPriority w:val="99"/>
    <w:semiHidden/>
    <w:rsid w:val="0077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9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5A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AD3"/>
    <w:rPr>
      <w:rFonts w:cs="Calibri"/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785A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5AD3"/>
    <w:rPr>
      <w:rFonts w:cs="Calibri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8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995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890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2889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8892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8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3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5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8895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</w:div>
                <w:div w:id="96928899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8899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90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</w:div>
              </w:divsChild>
            </w:div>
          </w:divsChild>
        </w:div>
        <w:div w:id="969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0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9289006">
                  <w:marLeft w:val="0"/>
                  <w:marRight w:val="0"/>
                  <w:marTop w:val="0"/>
                  <w:marBottom w:val="0"/>
                  <w:divBdr>
                    <w:top w:val="single" w:sz="6" w:space="0" w:color="AFAFAF"/>
                    <w:left w:val="none" w:sz="0" w:space="0" w:color="auto"/>
                    <w:bottom w:val="single" w:sz="6" w:space="0" w:color="AFAFAF"/>
                    <w:right w:val="none" w:sz="0" w:space="0" w:color="auto"/>
                  </w:divBdr>
                  <w:divsChild>
                    <w:div w:id="9692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9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887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89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8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9289028">
                  <w:marLeft w:val="0"/>
                  <w:marRight w:val="0"/>
                  <w:marTop w:val="0"/>
                  <w:marBottom w:val="0"/>
                  <w:divBdr>
                    <w:top w:val="single" w:sz="6" w:space="0" w:color="AFAFAF"/>
                    <w:left w:val="none" w:sz="0" w:space="0" w:color="auto"/>
                    <w:bottom w:val="single" w:sz="6" w:space="0" w:color="AFAFAF"/>
                    <w:right w:val="none" w:sz="0" w:space="0" w:color="auto"/>
                  </w:divBdr>
                  <w:divsChild>
                    <w:div w:id="969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04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885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8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4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5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7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90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8886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89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8894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</w:div>
                <w:div w:id="96928897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2889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8899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870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89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891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0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9288986">
                  <w:marLeft w:val="0"/>
                  <w:marRight w:val="0"/>
                  <w:marTop w:val="0"/>
                  <w:marBottom w:val="0"/>
                  <w:divBdr>
                    <w:top w:val="single" w:sz="6" w:space="0" w:color="AFAFAF"/>
                    <w:left w:val="none" w:sz="0" w:space="0" w:color="auto"/>
                    <w:bottom w:val="single" w:sz="6" w:space="0" w:color="AFAFAF"/>
                    <w:right w:val="none" w:sz="0" w:space="0" w:color="auto"/>
                  </w:divBdr>
                  <w:divsChild>
                    <w:div w:id="9692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85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886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890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</w:div>
                <w:div w:id="96928896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7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2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8899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8900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86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1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3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5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90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90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8901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898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97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9288843">
                  <w:marLeft w:val="0"/>
                  <w:marRight w:val="0"/>
                  <w:marTop w:val="0"/>
                  <w:marBottom w:val="0"/>
                  <w:divBdr>
                    <w:top w:val="single" w:sz="6" w:space="0" w:color="AFAFAF"/>
                    <w:left w:val="none" w:sz="0" w:space="0" w:color="auto"/>
                    <w:bottom w:val="single" w:sz="6" w:space="0" w:color="AFAFAF"/>
                    <w:right w:val="none" w:sz="0" w:space="0" w:color="auto"/>
                  </w:divBdr>
                  <w:divsChild>
                    <w:div w:id="9692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051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888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</w:div>
                <w:div w:id="96928891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8893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8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2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8894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</w:div>
                <w:div w:id="96928901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902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89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6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9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90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90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905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87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0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9288928">
                  <w:marLeft w:val="0"/>
                  <w:marRight w:val="0"/>
                  <w:marTop w:val="0"/>
                  <w:marBottom w:val="0"/>
                  <w:divBdr>
                    <w:top w:val="single" w:sz="6" w:space="0" w:color="AFAFAF"/>
                    <w:left w:val="none" w:sz="0" w:space="0" w:color="auto"/>
                    <w:bottom w:val="single" w:sz="6" w:space="0" w:color="AFAFAF"/>
                    <w:right w:val="none" w:sz="0" w:space="0" w:color="auto"/>
                  </w:divBdr>
                  <w:divsChild>
                    <w:div w:id="9692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88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8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89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904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90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90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8885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</w:div>
                <w:div w:id="96928891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889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</w:div>
                <w:div w:id="96928899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8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28900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BEBEBE"/>
                    <w:right w:val="none" w:sz="0" w:space="0" w:color="auto"/>
                  </w:divBdr>
                  <w:divsChild>
                    <w:div w:id="9692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866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89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841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89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04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8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934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ooks.google.com/support/bin/request.py?contact_type=report_books_issue&amp;url=http://books.google.com.ar/books%3Fid%3DTyTdBonVdzMC%26printsec%3Dfrontcover%26hl%3Des&amp;hl=es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books.google.com.ar/intl/es/googlebooks/publisher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ooks.google.com.ar/intl/es/googlebooks/about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google.com.a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WOOD, Peter. 2000. “Antropología Cultural y Social”. En T. Barfield (ed.) Diccionario de Antropología. Siglo XXI, Barcelona.</dc:title>
  <dc:subject/>
  <dc:creator>pc</dc:creator>
  <cp:keywords/>
  <dc:description/>
  <cp:lastModifiedBy>Eva M</cp:lastModifiedBy>
  <cp:revision>4</cp:revision>
  <dcterms:created xsi:type="dcterms:W3CDTF">2009-02-26T17:29:00Z</dcterms:created>
  <dcterms:modified xsi:type="dcterms:W3CDTF">2010-03-19T18:19:00Z</dcterms:modified>
</cp:coreProperties>
</file>